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862" w:rsidRDefault="00B073F5" w:rsidP="0098440D">
      <w:pPr>
        <w:pStyle w:val="Titre1"/>
      </w:pPr>
      <w:r>
        <w:t>Exercices pratiques de passage de paramètres aux fonctions</w:t>
      </w:r>
    </w:p>
    <w:p w:rsidR="00B073F5" w:rsidRDefault="00B073F5" w:rsidP="00B073F5">
      <w:pPr>
        <w:pStyle w:val="Titre2"/>
      </w:pPr>
      <w:r>
        <w:t>Notions abordées :</w:t>
      </w:r>
    </w:p>
    <w:p w:rsidR="00B073F5" w:rsidRDefault="00B073F5" w:rsidP="00B073F5">
      <w:pPr>
        <w:pStyle w:val="Paragraphedeliste"/>
        <w:numPr>
          <w:ilvl w:val="0"/>
          <w:numId w:val="1"/>
        </w:numPr>
      </w:pPr>
      <w:r>
        <w:t>Passage de tableaux</w:t>
      </w:r>
    </w:p>
    <w:p w:rsidR="00B073F5" w:rsidRDefault="00B073F5" w:rsidP="00B073F5">
      <w:pPr>
        <w:pStyle w:val="Paragraphedeliste"/>
        <w:numPr>
          <w:ilvl w:val="0"/>
          <w:numId w:val="1"/>
        </w:numPr>
      </w:pPr>
      <w:r>
        <w:t>Passage de valeurs</w:t>
      </w:r>
    </w:p>
    <w:p w:rsidR="00B073F5" w:rsidRDefault="00B073F5" w:rsidP="00B073F5">
      <w:pPr>
        <w:pStyle w:val="Paragraphedeliste"/>
        <w:numPr>
          <w:ilvl w:val="0"/>
          <w:numId w:val="1"/>
        </w:numPr>
      </w:pPr>
      <w:r>
        <w:t>Pointeurs</w:t>
      </w:r>
    </w:p>
    <w:p w:rsidR="00B073F5" w:rsidRDefault="00B073F5" w:rsidP="00B073F5">
      <w:pPr>
        <w:pStyle w:val="Paragraphedeliste"/>
        <w:numPr>
          <w:ilvl w:val="0"/>
          <w:numId w:val="1"/>
        </w:numPr>
      </w:pPr>
      <w:r>
        <w:t>Allocations mémoire</w:t>
      </w:r>
    </w:p>
    <w:p w:rsidR="00B073F5" w:rsidRDefault="00B073F5" w:rsidP="00B073F5">
      <w:pPr>
        <w:pStyle w:val="Titre2"/>
      </w:pPr>
      <w:r>
        <w:t>Passage de tableaux à une fonction</w:t>
      </w:r>
    </w:p>
    <w:p w:rsidR="00B073F5" w:rsidRDefault="00CF61E5" w:rsidP="00B073F5">
      <w:r>
        <w:t xml:space="preserve">Voici trois fonctions : la fonction </w:t>
      </w:r>
      <w:r>
        <w:rPr>
          <w:i/>
        </w:rPr>
        <w:t xml:space="preserve">main() </w:t>
      </w:r>
      <w:r>
        <w:t xml:space="preserve"> et deux fonctions de traitement </w:t>
      </w:r>
      <w:r>
        <w:rPr>
          <w:i/>
        </w:rPr>
        <w:t xml:space="preserve">modifierTableau() </w:t>
      </w:r>
      <w:r>
        <w:t xml:space="preserve">et </w:t>
      </w:r>
      <w:r>
        <w:rPr>
          <w:i/>
        </w:rPr>
        <w:t>modifierElement()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000080"/>
          <w:sz w:val="20"/>
          <w:szCs w:val="20"/>
          <w:lang w:val="en-US" w:eastAsia="fr-FR"/>
        </w:rPr>
        <w:t>#include</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8000"/>
          <w:sz w:val="20"/>
          <w:szCs w:val="20"/>
          <w:lang w:val="en-US" w:eastAsia="fr-FR"/>
        </w:rPr>
        <w:t>&lt;iostream&gt;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000080"/>
          <w:sz w:val="20"/>
          <w:szCs w:val="20"/>
          <w:lang w:val="en-US" w:eastAsia="fr-FR"/>
        </w:rPr>
        <w:t>#include</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8000"/>
          <w:sz w:val="20"/>
          <w:szCs w:val="20"/>
          <w:lang w:val="en-US" w:eastAsia="fr-FR"/>
        </w:rPr>
        <w:t>&lt;iomanip&gt;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808000"/>
          <w:sz w:val="20"/>
          <w:szCs w:val="20"/>
          <w:lang w:val="en-US" w:eastAsia="fr-FR"/>
        </w:rPr>
        <w:t>using</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808000"/>
          <w:sz w:val="20"/>
          <w:szCs w:val="20"/>
          <w:lang w:val="en-US" w:eastAsia="fr-FR"/>
        </w:rPr>
        <w:t>namespace</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800080"/>
          <w:sz w:val="20"/>
          <w:szCs w:val="20"/>
          <w:lang w:val="en-US" w:eastAsia="fr-FR"/>
        </w:rPr>
        <w:t>std</w:t>
      </w:r>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808000"/>
          <w:sz w:val="20"/>
          <w:szCs w:val="20"/>
          <w:lang w:eastAsia="fr-FR"/>
        </w:rPr>
        <w:t>void</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b/>
          <w:bCs/>
          <w:color w:val="00677C"/>
          <w:sz w:val="20"/>
          <w:szCs w:val="20"/>
          <w:lang w:eastAsia="fr-FR"/>
        </w:rPr>
        <w:t>modifierTableau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808000"/>
          <w:sz w:val="20"/>
          <w:szCs w:val="20"/>
          <w:lang w:val="en-US" w:eastAsia="fr-FR"/>
        </w:rPr>
        <w:t>for</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808000"/>
          <w:sz w:val="20"/>
          <w:szCs w:val="20"/>
          <w:lang w:val="en-US" w:eastAsia="fr-FR"/>
        </w:rPr>
        <w:t>int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92E64"/>
          <w:sz w:val="20"/>
          <w:szCs w:val="20"/>
          <w:lang w:val="en-US" w:eastAsia="fr-FR"/>
        </w:rPr>
        <w:t>i</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00080"/>
          <w:sz w:val="20"/>
          <w:szCs w:val="20"/>
          <w:lang w:val="en-US" w:eastAsia="fr-FR"/>
        </w:rPr>
        <w:t>0</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92E64"/>
          <w:sz w:val="20"/>
          <w:szCs w:val="20"/>
          <w:lang w:val="en-US" w:eastAsia="fr-FR"/>
        </w:rPr>
        <w:t>i</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val="en-US" w:eastAsia="fr-FR"/>
        </w:rPr>
        <w:t>&lt;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92E64"/>
          <w:sz w:val="20"/>
          <w:szCs w:val="20"/>
          <w:lang w:val="en-US" w:eastAsia="fr-FR"/>
        </w:rPr>
        <w:t>taille</w:t>
      </w:r>
      <w:r w:rsidRPr="00CF61E5">
        <w:rPr>
          <w:rFonts w:ascii="Courier New" w:eastAsia="Times New Roman" w:hAnsi="Courier New" w:cs="Courier New"/>
          <w:sz w:val="20"/>
          <w:szCs w:val="20"/>
          <w:lang w:val="en-US" w:eastAsia="fr-FR"/>
        </w:rPr>
        <w:t>;</w:t>
      </w: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color w:val="092E64"/>
          <w:sz w:val="20"/>
          <w:szCs w:val="20"/>
          <w:lang w:val="en-US" w:eastAsia="fr-FR"/>
        </w:rPr>
        <w:t>i</w:t>
      </w:r>
      <w:r w:rsidRPr="00CF61E5">
        <w:rPr>
          <w:rFonts w:ascii="Courier New" w:eastAsia="Times New Roman" w:hAnsi="Courier New" w:cs="Courier New"/>
          <w:sz w:val="20"/>
          <w:szCs w:val="20"/>
          <w:lang w:val="en-US"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val="en-US"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808000"/>
          <w:sz w:val="20"/>
          <w:szCs w:val="20"/>
          <w:lang w:eastAsia="fr-FR"/>
        </w:rPr>
        <w:t>void</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b/>
          <w:bCs/>
          <w:color w:val="00677C"/>
          <w:sz w:val="20"/>
          <w:szCs w:val="20"/>
          <w:lang w:eastAsia="fr-FR"/>
        </w:rPr>
        <w:t>modifierElement</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b/>
          <w:bCs/>
          <w:color w:val="00677C"/>
          <w:sz w:val="20"/>
          <w:szCs w:val="20"/>
          <w:lang w:eastAsia="fr-FR"/>
        </w:rPr>
        <w:t>main</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const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5</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1</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2</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4</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"Modification</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du</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d'origine"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for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677C"/>
          <w:sz w:val="20"/>
          <w:szCs w:val="20"/>
          <w:lang w:eastAsia="fr-FR"/>
        </w:rPr>
        <w:t>setw</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677C"/>
          <w:sz w:val="20"/>
          <w:szCs w:val="20"/>
          <w:lang w:eastAsia="fr-FR"/>
        </w:rPr>
        <w:t>modifierTableau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modifiees"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for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808000"/>
          <w:sz w:val="20"/>
          <w:szCs w:val="20"/>
          <w:lang w:eastAsia="fr-FR"/>
        </w:rPr>
        <w:t>int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677C"/>
          <w:sz w:val="20"/>
          <w:szCs w:val="20"/>
          <w:lang w:eastAsia="fr-FR"/>
        </w:rPr>
        <w:t>setw</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3</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j</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"Modifier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un</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element;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quel</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element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voulez-vous</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modifier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entre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0</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tailleTableau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00080"/>
          <w:sz w:val="20"/>
          <w:szCs w:val="20"/>
          <w:lang w:eastAsia="fr-FR"/>
        </w:rPr>
        <w:t>1</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cin</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&gt;&gt;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lastRenderedPageBreak/>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"La</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etait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677C"/>
          <w:sz w:val="20"/>
          <w:szCs w:val="20"/>
          <w:lang w:eastAsia="fr-FR"/>
        </w:rPr>
        <w:t>modifierElement</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cout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"La</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valeur</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Tableau["</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est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de</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8000"/>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92E64"/>
          <w:sz w:val="20"/>
          <w:szCs w:val="20"/>
          <w:lang w:eastAsia="fr-FR"/>
        </w:rPr>
        <w:t>Tableau</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092E64"/>
          <w:sz w:val="20"/>
          <w:szCs w:val="20"/>
          <w:lang w:eastAsia="fr-FR"/>
        </w:rPr>
        <w:t>indice</w:t>
      </w:r>
      <w:r w:rsidRPr="00CF61E5">
        <w:rPr>
          <w:rFonts w:ascii="Courier New" w:eastAsia="Times New Roman" w:hAnsi="Courier New" w:cs="Courier New"/>
          <w:sz w:val="20"/>
          <w:szCs w:val="20"/>
          <w:lang w:eastAsia="fr-FR"/>
        </w:rPr>
        <w: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&lt;&lt;</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sz w:val="20"/>
          <w:szCs w:val="20"/>
          <w:lang w:eastAsia="fr-FR"/>
        </w:rPr>
        <w:t>endl;</w:t>
      </w:r>
    </w:p>
    <w:p w:rsidR="00CF61E5" w:rsidRPr="00CF61E5" w:rsidRDefault="00CF61E5" w:rsidP="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808000"/>
          <w:sz w:val="20"/>
          <w:szCs w:val="20"/>
          <w:lang w:eastAsia="fr-FR"/>
        </w:rPr>
        <w:t>return</w:t>
      </w:r>
      <w:r w:rsidRPr="00CF61E5">
        <w:rPr>
          <w:rFonts w:ascii="Courier New" w:eastAsia="Times New Roman" w:hAnsi="Courier New" w:cs="Courier New"/>
          <w:color w:val="C0C0C0"/>
          <w:sz w:val="20"/>
          <w:szCs w:val="20"/>
          <w:lang w:eastAsia="fr-FR"/>
        </w:rPr>
        <w:t xml:space="preserve"> </w:t>
      </w:r>
      <w:r w:rsidRPr="00CF61E5">
        <w:rPr>
          <w:rFonts w:ascii="Courier New" w:eastAsia="Times New Roman" w:hAnsi="Courier New" w:cs="Courier New"/>
          <w:color w:val="000080"/>
          <w:sz w:val="20"/>
          <w:szCs w:val="20"/>
          <w:lang w:eastAsia="fr-FR"/>
        </w:rPr>
        <w:t>0</w:t>
      </w:r>
      <w:r w:rsidRPr="00CF61E5">
        <w:rPr>
          <w:rFonts w:ascii="Courier New" w:eastAsia="Times New Roman" w:hAnsi="Courier New" w:cs="Courier New"/>
          <w:sz w:val="20"/>
          <w:szCs w:val="20"/>
          <w:lang w:eastAsia="fr-FR"/>
        </w:rPr>
        <w:t>;</w:t>
      </w:r>
    </w:p>
    <w:p w:rsidR="00CF61E5" w:rsidRDefault="00CF61E5" w:rsidP="00CF61E5">
      <w:pPr>
        <w:rPr>
          <w:rFonts w:ascii="Times New Roman" w:eastAsia="Times New Roman" w:hAnsi="Times New Roman" w:cs="Times New Roman"/>
          <w:sz w:val="24"/>
          <w:szCs w:val="24"/>
          <w:lang w:eastAsia="fr-FR"/>
        </w:rPr>
      </w:pPr>
      <w:r w:rsidRPr="00CF61E5">
        <w:rPr>
          <w:rFonts w:ascii="Times New Roman" w:eastAsia="Times New Roman" w:hAnsi="Times New Roman" w:cs="Times New Roman"/>
          <w:sz w:val="24"/>
          <w:szCs w:val="24"/>
          <w:lang w:eastAsia="fr-FR"/>
        </w:rPr>
        <w:t>}</w:t>
      </w:r>
    </w:p>
    <w:p w:rsidR="00CF61E5" w:rsidRDefault="00CF61E5" w:rsidP="00CF61E5">
      <w:r>
        <w:t xml:space="preserve">Saisir le code précédent dans un </w:t>
      </w:r>
      <w:r>
        <w:rPr>
          <w:i/>
        </w:rPr>
        <w:t>« non Qt Project »</w:t>
      </w:r>
      <w:r>
        <w:t xml:space="preserve"> </w:t>
      </w:r>
      <w:r>
        <w:rPr>
          <w:i/>
        </w:rPr>
        <w:t>« Plain C++ Project »</w:t>
      </w:r>
    </w:p>
    <w:p w:rsidR="00CF61E5" w:rsidRDefault="00CF61E5" w:rsidP="00CF61E5">
      <w:r>
        <w:t>Compiler et exécuter ce programme. Vous obtenez ceci :</w:t>
      </w:r>
    </w:p>
    <w:p w:rsidR="00CF61E5" w:rsidRDefault="00CF61E5" w:rsidP="00CF61E5">
      <w:r>
        <w:rPr>
          <w:noProof/>
          <w:lang w:eastAsia="fr-FR"/>
        </w:rPr>
        <w:drawing>
          <wp:inline distT="0" distB="0" distL="0" distR="0">
            <wp:extent cx="5760720" cy="2444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2444750"/>
                    </a:xfrm>
                    <a:prstGeom prst="rect">
                      <a:avLst/>
                    </a:prstGeom>
                  </pic:spPr>
                </pic:pic>
              </a:graphicData>
            </a:graphic>
          </wp:inline>
        </w:drawing>
      </w:r>
      <w:r>
        <w:t xml:space="preserve"> </w:t>
      </w:r>
    </w:p>
    <w:p w:rsidR="00CF61E5" w:rsidRDefault="00CF61E5" w:rsidP="00CF61E5">
      <w:pPr>
        <w:pStyle w:val="Titre3"/>
      </w:pPr>
      <w:r>
        <w:t>Pourquoi Tableau[3] n’a-t-il pas été modifié ?</w:t>
      </w:r>
    </w:p>
    <w:p w:rsidR="00CF61E5" w:rsidRDefault="00CF61E5" w:rsidP="00CF61E5">
      <w:pPr>
        <w:pStyle w:val="Paragraphedeliste"/>
        <w:numPr>
          <w:ilvl w:val="0"/>
          <w:numId w:val="2"/>
        </w:numPr>
      </w:pPr>
      <w:r>
        <w:t>La fonction chargée de modifier l’élément d’indice 3 du tableau (le 4</w:t>
      </w:r>
      <w:r w:rsidRPr="00CF61E5">
        <w:rPr>
          <w:vertAlign w:val="superscript"/>
        </w:rPr>
        <w:t>ème</w:t>
      </w:r>
      <w:r>
        <w:t xml:space="preserve"> élément) est </w:t>
      </w:r>
      <w:r>
        <w:rPr>
          <w:i/>
        </w:rPr>
        <w:t>modifierElement()</w:t>
      </w:r>
    </w:p>
    <w:p w:rsidR="00CF61E5" w:rsidRDefault="00CF61E5" w:rsidP="00CF61E5">
      <w:pPr>
        <w:pStyle w:val="PrformatHTML"/>
        <w:ind w:left="360"/>
      </w:pPr>
      <w:r>
        <w:rPr>
          <w:color w:val="808000"/>
        </w:rPr>
        <w:t>void</w:t>
      </w:r>
      <w:r>
        <w:rPr>
          <w:color w:val="C0C0C0"/>
        </w:rPr>
        <w:t xml:space="preserve"> </w:t>
      </w:r>
      <w:r>
        <w:rPr>
          <w:b/>
          <w:bCs/>
          <w:color w:val="00677C"/>
        </w:rPr>
        <w:t>modifierElement</w:t>
      </w:r>
      <w:r>
        <w:t>(</w:t>
      </w:r>
      <w:r>
        <w:rPr>
          <w:color w:val="808000"/>
        </w:rPr>
        <w:t>int</w:t>
      </w:r>
      <w:r>
        <w:rPr>
          <w:color w:val="C0C0C0"/>
        </w:rPr>
        <w:t xml:space="preserve"> </w:t>
      </w:r>
      <w:r>
        <w:rPr>
          <w:color w:val="092E64"/>
        </w:rPr>
        <w:t>e</w:t>
      </w:r>
      <w:r>
        <w:t>)</w:t>
      </w:r>
    </w:p>
    <w:p w:rsidR="00CF61E5" w:rsidRDefault="00CF61E5" w:rsidP="00CF61E5">
      <w:pPr>
        <w:pStyle w:val="PrformatHTML"/>
        <w:ind w:left="360"/>
      </w:pPr>
      <w:r>
        <w:t>{</w:t>
      </w:r>
    </w:p>
    <w:p w:rsidR="00CF61E5" w:rsidRDefault="00CF61E5" w:rsidP="00CF61E5">
      <w:pPr>
        <w:pStyle w:val="PrformatHTML"/>
        <w:ind w:left="360"/>
      </w:pPr>
      <w:r>
        <w:rPr>
          <w:color w:val="C0C0C0"/>
        </w:rPr>
        <w:t xml:space="preserve">    </w:t>
      </w:r>
      <w:r>
        <w:rPr>
          <w:color w:val="092E64"/>
        </w:rPr>
        <w:t>e</w:t>
      </w:r>
      <w:r>
        <w:rPr>
          <w:color w:val="C0C0C0"/>
        </w:rPr>
        <w:t xml:space="preserve"> </w:t>
      </w:r>
      <w:r>
        <w:t>*=</w:t>
      </w:r>
      <w:r>
        <w:rPr>
          <w:color w:val="C0C0C0"/>
        </w:rPr>
        <w:t xml:space="preserve"> </w:t>
      </w:r>
      <w:r>
        <w:rPr>
          <w:color w:val="000080"/>
        </w:rPr>
        <w:t>2</w:t>
      </w:r>
      <w:r>
        <w:t>;</w:t>
      </w:r>
    </w:p>
    <w:p w:rsidR="00CF61E5" w:rsidRDefault="00CF61E5" w:rsidP="00CF61E5">
      <w:pPr>
        <w:ind w:left="360"/>
      </w:pPr>
      <w:r>
        <w:t>}</w:t>
      </w:r>
    </w:p>
    <w:p w:rsidR="00CF61E5" w:rsidRDefault="00CF61E5" w:rsidP="00CF61E5">
      <w:pPr>
        <w:ind w:left="360"/>
      </w:pPr>
      <w:r>
        <w:t>e est passée par valeur : le compilateur prend le contenu de la variable à l’appel et la copie dans e.</w:t>
      </w:r>
    </w:p>
    <w:p w:rsidR="00CF61E5" w:rsidRDefault="00CF61E5" w:rsidP="00CF61E5">
      <w:pPr>
        <w:ind w:left="360"/>
      </w:pPr>
      <w:r>
        <w:t>L’appel de la fonction est :</w:t>
      </w:r>
    </w:p>
    <w:p w:rsidR="00CF61E5" w:rsidRDefault="00CF61E5" w:rsidP="00CF61E5">
      <w:pPr>
        <w:ind w:left="360"/>
      </w:pPr>
      <w:r>
        <w:rPr>
          <w:color w:val="00677C"/>
        </w:rPr>
        <w:t>modifierElement</w:t>
      </w:r>
      <w:r>
        <w:t>(</w:t>
      </w:r>
      <w:r>
        <w:rPr>
          <w:color w:val="C0C0C0"/>
        </w:rPr>
        <w:t xml:space="preserve"> </w:t>
      </w:r>
      <w:r>
        <w:rPr>
          <w:color w:val="092E64"/>
        </w:rPr>
        <w:t>Tableau</w:t>
      </w:r>
      <w:r>
        <w:t>[</w:t>
      </w:r>
      <w:r>
        <w:rPr>
          <w:color w:val="092E64"/>
        </w:rPr>
        <w:t>indice</w:t>
      </w:r>
      <w:r>
        <w:t>]);</w:t>
      </w:r>
    </w:p>
    <w:p w:rsidR="00283E5D" w:rsidRDefault="00283E5D" w:rsidP="00CF61E5">
      <w:pPr>
        <w:ind w:left="360"/>
      </w:pPr>
      <w:r>
        <w:t>Donc le compilateur prend ce qui se troue dans le tableau à l’indice « indice » (ici 3), par conséquent la valeur 6 et la copie dans e.</w:t>
      </w:r>
    </w:p>
    <w:p w:rsidR="00283E5D" w:rsidRDefault="00283E5D" w:rsidP="00283E5D">
      <w:pPr>
        <w:ind w:left="360"/>
      </w:pPr>
      <w:r>
        <w:t xml:space="preserve">e n’est qu’une varaible locale à la fonction </w:t>
      </w:r>
      <w:r>
        <w:rPr>
          <w:i/>
        </w:rPr>
        <w:t>modifierElement() </w:t>
      </w:r>
      <w:r>
        <w:t>; elle n’existe que pendant la durée de l’exécution de la fonction. On a beau modifier le contenu de e ( e *= 2) ça ne change pas le contenu de Tableau[indice]</w:t>
      </w:r>
    </w:p>
    <w:p w:rsidR="00283E5D" w:rsidRDefault="00283E5D" w:rsidP="00283E5D">
      <w:pPr>
        <w:pStyle w:val="Titre3"/>
      </w:pPr>
      <w:r>
        <w:t xml:space="preserve">Pourquoi les valeurs du tableau sont modifiées par la fonction </w:t>
      </w:r>
      <w:r>
        <w:rPr>
          <w:i/>
        </w:rPr>
        <w:t>modifierTableau </w:t>
      </w:r>
      <w:r>
        <w:t>?</w:t>
      </w:r>
    </w:p>
    <w:p w:rsidR="00283E5D" w:rsidRDefault="00283E5D" w:rsidP="00283E5D">
      <w:pPr>
        <w:pStyle w:val="Paragraphedeliste"/>
        <w:numPr>
          <w:ilvl w:val="0"/>
          <w:numId w:val="2"/>
        </w:numPr>
        <w:jc w:val="both"/>
      </w:pPr>
      <w:r>
        <w:t>Tout simplement parce qu’on passe à la fonction, non pas les valeurs du tableau (copie des valeurs comme pour e) mais l’adresse du premier élément du tableau. Par conséquent</w:t>
      </w:r>
      <w:r w:rsidR="00CB67FD">
        <w:t>,</w:t>
      </w:r>
      <w:r>
        <w:t xml:space="preserve"> quand on modifie un élément du tableau, en fait, on accède à l’emplacement mémoire connu de toutes les fonctions (et notamment la fonction appelante) </w:t>
      </w:r>
    </w:p>
    <w:p w:rsidR="00CB67FD" w:rsidRDefault="00CB67FD" w:rsidP="00CB67FD">
      <w:pPr>
        <w:pStyle w:val="PrformatHTML"/>
        <w:ind w:left="360"/>
      </w:pPr>
      <w:r>
        <w:rPr>
          <w:color w:val="808000"/>
        </w:rPr>
        <w:lastRenderedPageBreak/>
        <w:t>void</w:t>
      </w:r>
      <w:r>
        <w:rPr>
          <w:color w:val="C0C0C0"/>
        </w:rPr>
        <w:t xml:space="preserve"> </w:t>
      </w:r>
      <w:r>
        <w:rPr>
          <w:b/>
          <w:bCs/>
          <w:color w:val="00677C"/>
        </w:rPr>
        <w:t>modifierTableau</w:t>
      </w:r>
      <w:r>
        <w:t>(</w:t>
      </w:r>
      <w:r>
        <w:rPr>
          <w:color w:val="808000"/>
        </w:rPr>
        <w:t>int</w:t>
      </w:r>
      <w:r>
        <w:rPr>
          <w:color w:val="C0C0C0"/>
        </w:rPr>
        <w:t xml:space="preserve"> </w:t>
      </w:r>
      <w:r>
        <w:rPr>
          <w:color w:val="092E64"/>
        </w:rPr>
        <w:t>Tab</w:t>
      </w:r>
      <w:r>
        <w:t>[],</w:t>
      </w:r>
      <w:r>
        <w:rPr>
          <w:color w:val="808000"/>
        </w:rPr>
        <w:t>int</w:t>
      </w:r>
      <w:r>
        <w:rPr>
          <w:color w:val="C0C0C0"/>
        </w:rPr>
        <w:t xml:space="preserve"> </w:t>
      </w:r>
      <w:r>
        <w:rPr>
          <w:color w:val="092E64"/>
        </w:rPr>
        <w:t>taille</w:t>
      </w:r>
      <w:r>
        <w:t>)</w:t>
      </w:r>
    </w:p>
    <w:p w:rsidR="00CB67FD" w:rsidRDefault="00CB67FD" w:rsidP="00CB67FD">
      <w:pPr>
        <w:pStyle w:val="PrformatHTML"/>
        <w:ind w:left="360"/>
      </w:pPr>
      <w:r>
        <w:t>{</w:t>
      </w:r>
    </w:p>
    <w:p w:rsidR="00CB67FD" w:rsidRPr="00CB67FD" w:rsidRDefault="00CB67FD" w:rsidP="00CB67FD">
      <w:pPr>
        <w:pStyle w:val="PrformatHTML"/>
        <w:ind w:left="360"/>
        <w:rPr>
          <w:lang w:val="en-US"/>
        </w:rPr>
      </w:pPr>
      <w:r w:rsidRPr="00CB67FD">
        <w:rPr>
          <w:color w:val="C0C0C0"/>
          <w:lang w:val="en-US"/>
        </w:rPr>
        <w:t xml:space="preserve">    </w:t>
      </w:r>
      <w:r w:rsidRPr="00CB67FD">
        <w:rPr>
          <w:color w:val="808000"/>
          <w:lang w:val="en-US"/>
        </w:rPr>
        <w:t>for</w:t>
      </w:r>
      <w:r w:rsidRPr="00CB67FD">
        <w:rPr>
          <w:color w:val="C0C0C0"/>
          <w:lang w:val="en-US"/>
        </w:rPr>
        <w:t xml:space="preserve"> </w:t>
      </w:r>
      <w:r w:rsidRPr="00CB67FD">
        <w:rPr>
          <w:lang w:val="en-US"/>
        </w:rPr>
        <w:t>(</w:t>
      </w:r>
      <w:r w:rsidRPr="00CB67FD">
        <w:rPr>
          <w:color w:val="808000"/>
          <w:lang w:val="en-US"/>
        </w:rPr>
        <w:t>int</w:t>
      </w:r>
      <w:r w:rsidRPr="00CB67FD">
        <w:rPr>
          <w:color w:val="C0C0C0"/>
          <w:lang w:val="en-US"/>
        </w:rPr>
        <w:t xml:space="preserve"> </w:t>
      </w:r>
      <w:r w:rsidRPr="00CB67FD">
        <w:rPr>
          <w:color w:val="092E64"/>
          <w:lang w:val="en-US"/>
        </w:rPr>
        <w:t>i</w:t>
      </w:r>
      <w:r w:rsidRPr="00CB67FD">
        <w:rPr>
          <w:color w:val="C0C0C0"/>
          <w:lang w:val="en-US"/>
        </w:rPr>
        <w:t xml:space="preserve"> </w:t>
      </w:r>
      <w:r w:rsidRPr="00CB67FD">
        <w:rPr>
          <w:lang w:val="en-US"/>
        </w:rPr>
        <w:t>=</w:t>
      </w:r>
      <w:r w:rsidRPr="00CB67FD">
        <w:rPr>
          <w:color w:val="C0C0C0"/>
          <w:lang w:val="en-US"/>
        </w:rPr>
        <w:t xml:space="preserve"> </w:t>
      </w:r>
      <w:r w:rsidRPr="00CB67FD">
        <w:rPr>
          <w:color w:val="000080"/>
          <w:lang w:val="en-US"/>
        </w:rPr>
        <w:t>0</w:t>
      </w:r>
      <w:r w:rsidRPr="00CB67FD">
        <w:rPr>
          <w:lang w:val="en-US"/>
        </w:rPr>
        <w:t>;</w:t>
      </w:r>
      <w:r w:rsidRPr="00CB67FD">
        <w:rPr>
          <w:color w:val="C0C0C0"/>
          <w:lang w:val="en-US"/>
        </w:rPr>
        <w:t xml:space="preserve"> </w:t>
      </w:r>
      <w:r w:rsidRPr="00CB67FD">
        <w:rPr>
          <w:color w:val="092E64"/>
          <w:lang w:val="en-US"/>
        </w:rPr>
        <w:t>i</w:t>
      </w:r>
      <w:r w:rsidRPr="00CB67FD">
        <w:rPr>
          <w:color w:val="C0C0C0"/>
          <w:lang w:val="en-US"/>
        </w:rPr>
        <w:t xml:space="preserve"> </w:t>
      </w:r>
      <w:r w:rsidRPr="00CB67FD">
        <w:rPr>
          <w:lang w:val="en-US"/>
        </w:rPr>
        <w:t>&lt;</w:t>
      </w:r>
      <w:r w:rsidRPr="00CB67FD">
        <w:rPr>
          <w:color w:val="C0C0C0"/>
          <w:lang w:val="en-US"/>
        </w:rPr>
        <w:t xml:space="preserve"> </w:t>
      </w:r>
      <w:r w:rsidRPr="00CB67FD">
        <w:rPr>
          <w:color w:val="092E64"/>
          <w:lang w:val="en-US"/>
        </w:rPr>
        <w:t>taille</w:t>
      </w:r>
      <w:r w:rsidRPr="00CB67FD">
        <w:rPr>
          <w:lang w:val="en-US"/>
        </w:rPr>
        <w:t>;</w:t>
      </w:r>
      <w:r w:rsidRPr="00CB67FD">
        <w:rPr>
          <w:color w:val="C0C0C0"/>
          <w:lang w:val="en-US"/>
        </w:rPr>
        <w:t xml:space="preserve"> </w:t>
      </w:r>
      <w:r w:rsidRPr="00CB67FD">
        <w:rPr>
          <w:color w:val="092E64"/>
          <w:lang w:val="en-US"/>
        </w:rPr>
        <w:t>i</w:t>
      </w:r>
      <w:r w:rsidRPr="00CB67FD">
        <w:rPr>
          <w:lang w:val="en-US"/>
        </w:rPr>
        <w:t>++)</w:t>
      </w:r>
    </w:p>
    <w:p w:rsidR="00CB67FD" w:rsidRDefault="00CB67FD" w:rsidP="00CB67FD">
      <w:pPr>
        <w:pStyle w:val="PrformatHTML"/>
        <w:ind w:left="360"/>
      </w:pPr>
      <w:r w:rsidRPr="00CB67FD">
        <w:rPr>
          <w:color w:val="C0C0C0"/>
          <w:lang w:val="en-US"/>
        </w:rPr>
        <w:t xml:space="preserve">    </w:t>
      </w:r>
      <w:r>
        <w:t>{</w:t>
      </w:r>
    </w:p>
    <w:p w:rsidR="00CB67FD" w:rsidRDefault="00CB67FD" w:rsidP="00CB67FD">
      <w:pPr>
        <w:pStyle w:val="PrformatHTML"/>
        <w:ind w:left="360"/>
      </w:pPr>
      <w:r>
        <w:rPr>
          <w:color w:val="C0C0C0"/>
        </w:rPr>
        <w:t xml:space="preserve">        </w:t>
      </w:r>
      <w:r>
        <w:rPr>
          <w:color w:val="092E64"/>
        </w:rPr>
        <w:t>Tab</w:t>
      </w:r>
      <w:r>
        <w:t>[</w:t>
      </w:r>
      <w:r>
        <w:rPr>
          <w:color w:val="092E64"/>
        </w:rPr>
        <w:t>i</w:t>
      </w:r>
      <w:r>
        <w:t>]</w:t>
      </w:r>
      <w:r>
        <w:rPr>
          <w:color w:val="C0C0C0"/>
        </w:rPr>
        <w:t xml:space="preserve"> </w:t>
      </w:r>
      <w:r>
        <w:t>*=</w:t>
      </w:r>
      <w:r>
        <w:rPr>
          <w:color w:val="C0C0C0"/>
        </w:rPr>
        <w:t xml:space="preserve"> </w:t>
      </w:r>
      <w:r>
        <w:rPr>
          <w:color w:val="000080"/>
        </w:rPr>
        <w:t>2</w:t>
      </w:r>
      <w:r>
        <w:t>;</w:t>
      </w:r>
    </w:p>
    <w:p w:rsidR="00CB67FD" w:rsidRDefault="00CB67FD" w:rsidP="00CB67FD">
      <w:pPr>
        <w:pStyle w:val="PrformatHTML"/>
        <w:ind w:left="360"/>
      </w:pPr>
      <w:r>
        <w:rPr>
          <w:color w:val="C0C0C0"/>
        </w:rPr>
        <w:t xml:space="preserve">    </w:t>
      </w:r>
      <w:r>
        <w:t>}</w:t>
      </w:r>
    </w:p>
    <w:p w:rsidR="00CB67FD" w:rsidRDefault="00CB67FD" w:rsidP="00CB67FD">
      <w:pPr>
        <w:ind w:left="360"/>
        <w:jc w:val="both"/>
      </w:pPr>
      <w:r>
        <w:t>}</w:t>
      </w:r>
    </w:p>
    <w:p w:rsidR="00925271" w:rsidRDefault="00CB67FD" w:rsidP="00CB67FD">
      <w:pPr>
        <w:ind w:left="360"/>
        <w:jc w:val="both"/>
      </w:pPr>
      <w:r>
        <w:t xml:space="preserve">L’écriture </w:t>
      </w:r>
      <w:r w:rsidR="00925271">
        <w:t>« Tab[i] *= 2 » pourrait s’écrire « *(Tab+i) *= 2 » ; c’est-à-dire « Tab+i » c’est l’adresse Tab incrémentée de i. « *(Tab+i) » signifie le contenu mémoire pointé par l’adresse (Tab+i)</w:t>
      </w:r>
    </w:p>
    <w:p w:rsidR="000A0987" w:rsidRPr="000A0987" w:rsidRDefault="000A0987" w:rsidP="00CB67FD">
      <w:pPr>
        <w:ind w:left="360"/>
        <w:jc w:val="both"/>
      </w:pPr>
      <w:r>
        <w:t xml:space="preserve">Remarque : on aurait pu écrire aussi </w:t>
      </w:r>
      <w:r>
        <w:rPr>
          <w:color w:val="808000"/>
        </w:rPr>
        <w:t>void</w:t>
      </w:r>
      <w:r>
        <w:rPr>
          <w:color w:val="C0C0C0"/>
        </w:rPr>
        <w:t xml:space="preserve"> </w:t>
      </w:r>
      <w:r>
        <w:rPr>
          <w:b/>
          <w:bCs/>
          <w:color w:val="00677C"/>
        </w:rPr>
        <w:t>modifierTableau</w:t>
      </w:r>
      <w:r>
        <w:t>(</w:t>
      </w:r>
      <w:r>
        <w:rPr>
          <w:color w:val="808000"/>
        </w:rPr>
        <w:t>int</w:t>
      </w:r>
      <w:r>
        <w:rPr>
          <w:color w:val="C0C0C0"/>
        </w:rPr>
        <w:t xml:space="preserve"> </w:t>
      </w:r>
      <w:r>
        <w:t>*</w:t>
      </w:r>
      <w:r>
        <w:rPr>
          <w:color w:val="092E64"/>
        </w:rPr>
        <w:t>Tab</w:t>
      </w:r>
      <w:r>
        <w:t>,</w:t>
      </w:r>
      <w:r>
        <w:rPr>
          <w:color w:val="808000"/>
        </w:rPr>
        <w:t>int</w:t>
      </w:r>
      <w:r>
        <w:rPr>
          <w:color w:val="C0C0C0"/>
        </w:rPr>
        <w:t xml:space="preserve"> </w:t>
      </w:r>
      <w:r>
        <w:rPr>
          <w:color w:val="092E64"/>
        </w:rPr>
        <w:t>taille</w:t>
      </w:r>
      <w:r>
        <w:t xml:space="preserve">) </w:t>
      </w:r>
      <w:r w:rsidR="00DE044C">
        <w:t>En effet, l’écriture Tab[] et *Tab sont équivalente dans la définition de la fonction.</w:t>
      </w:r>
    </w:p>
    <w:p w:rsidR="00925271" w:rsidRDefault="00925271" w:rsidP="00925271">
      <w:pPr>
        <w:pStyle w:val="Titre3"/>
        <w:rPr>
          <w:i/>
        </w:rPr>
      </w:pPr>
      <w:r>
        <w:t xml:space="preserve">Comment permettre la modification d’un élément du tableau dans la fonction </w:t>
      </w:r>
      <w:r>
        <w:rPr>
          <w:i/>
        </w:rPr>
        <w:t>modifierElement() ?</w:t>
      </w:r>
    </w:p>
    <w:p w:rsidR="00925271" w:rsidRDefault="00925271" w:rsidP="00925271">
      <w:pPr>
        <w:pStyle w:val="Titre3"/>
        <w:rPr>
          <w:color w:val="auto"/>
        </w:rPr>
      </w:pPr>
      <w:r>
        <w:rPr>
          <w:color w:val="auto"/>
        </w:rPr>
        <w:t>Il suffit de passer l’adresse de la variable dont on veut modifier son contenu :</w:t>
      </w:r>
    </w:p>
    <w:p w:rsidR="00925271" w:rsidRDefault="00925271" w:rsidP="00925271">
      <w:pPr>
        <w:pStyle w:val="PrformatHTML"/>
      </w:pPr>
      <w:r>
        <w:rPr>
          <w:color w:val="808000"/>
        </w:rPr>
        <w:t>void</w:t>
      </w:r>
      <w:r>
        <w:rPr>
          <w:color w:val="C0C0C0"/>
        </w:rPr>
        <w:t xml:space="preserve"> </w:t>
      </w:r>
      <w:r>
        <w:rPr>
          <w:b/>
          <w:bCs/>
          <w:color w:val="00677C"/>
        </w:rPr>
        <w:t>modifierElement</w:t>
      </w:r>
      <w:r>
        <w:t>(</w:t>
      </w:r>
      <w:r>
        <w:rPr>
          <w:color w:val="808000"/>
        </w:rPr>
        <w:t>int</w:t>
      </w:r>
      <w:r>
        <w:rPr>
          <w:color w:val="C0C0C0"/>
        </w:rPr>
        <w:t xml:space="preserve"> </w:t>
      </w:r>
      <w:r>
        <w:t>*</w:t>
      </w:r>
      <w:r>
        <w:rPr>
          <w:color w:val="092E64"/>
        </w:rPr>
        <w:t>e</w:t>
      </w:r>
      <w:r>
        <w:t>)</w:t>
      </w:r>
    </w:p>
    <w:p w:rsidR="00925271" w:rsidRDefault="00925271" w:rsidP="00925271">
      <w:pPr>
        <w:pStyle w:val="PrformatHTML"/>
      </w:pPr>
      <w:r>
        <w:t>{</w:t>
      </w:r>
    </w:p>
    <w:p w:rsidR="00925271" w:rsidRDefault="00925271" w:rsidP="00925271">
      <w:pPr>
        <w:pStyle w:val="PrformatHTML"/>
      </w:pPr>
      <w:r>
        <w:rPr>
          <w:color w:val="C0C0C0"/>
        </w:rPr>
        <w:t xml:space="preserve">    </w:t>
      </w:r>
      <w:r>
        <w:t>*</w:t>
      </w:r>
      <w:r>
        <w:rPr>
          <w:color w:val="092E64"/>
        </w:rPr>
        <w:t>e</w:t>
      </w:r>
      <w:r>
        <w:rPr>
          <w:color w:val="C0C0C0"/>
        </w:rPr>
        <w:t xml:space="preserve"> </w:t>
      </w:r>
      <w:r>
        <w:t>*=</w:t>
      </w:r>
      <w:r>
        <w:rPr>
          <w:color w:val="C0C0C0"/>
        </w:rPr>
        <w:t xml:space="preserve"> </w:t>
      </w:r>
      <w:r>
        <w:rPr>
          <w:color w:val="000080"/>
        </w:rPr>
        <w:t>2</w:t>
      </w:r>
      <w:r>
        <w:t>;</w:t>
      </w:r>
    </w:p>
    <w:p w:rsidR="00925271" w:rsidRDefault="00925271" w:rsidP="00925271">
      <w:pPr>
        <w:pStyle w:val="PrformatHTML"/>
      </w:pPr>
      <w:r>
        <w:t>}</w:t>
      </w:r>
    </w:p>
    <w:p w:rsidR="00925271" w:rsidRDefault="00925271" w:rsidP="00925271">
      <w:pPr>
        <w:pStyle w:val="Titre3"/>
      </w:pPr>
    </w:p>
    <w:p w:rsidR="00925271" w:rsidRDefault="00925271" w:rsidP="00DE044C">
      <w:pPr>
        <w:spacing w:after="0"/>
      </w:pPr>
      <w:r>
        <w:t>« *e *= 2 » signifie le contenu pointé par e</w:t>
      </w:r>
    </w:p>
    <w:p w:rsidR="00925271" w:rsidRDefault="00925271" w:rsidP="00DE044C">
      <w:pPr>
        <w:spacing w:after="0"/>
      </w:pPr>
      <w:r>
        <w:t>On aurait pu écrire : « *e = *e*2 ; » mais ça n’est pas très lisible !</w:t>
      </w:r>
    </w:p>
    <w:p w:rsidR="00CB67FD" w:rsidRDefault="00925271" w:rsidP="00DE044C">
      <w:pPr>
        <w:spacing w:after="0"/>
      </w:pPr>
      <w:r>
        <w:t>Pour utiliser cette fonction, il faut l’appeler en lui passant l’adresse de la variable dont on veut modifier son contenu :</w:t>
      </w:r>
    </w:p>
    <w:p w:rsidR="00925271" w:rsidRDefault="00925271" w:rsidP="00DE044C">
      <w:pPr>
        <w:spacing w:after="0"/>
      </w:pPr>
      <w:r>
        <w:rPr>
          <w:color w:val="00677C"/>
        </w:rPr>
        <w:t>modifierElement</w:t>
      </w:r>
      <w:r>
        <w:t>(</w:t>
      </w:r>
      <w:r>
        <w:rPr>
          <w:color w:val="C0C0C0"/>
        </w:rPr>
        <w:t xml:space="preserve"> </w:t>
      </w:r>
      <w:r>
        <w:t>&amp;</w:t>
      </w:r>
      <w:r>
        <w:rPr>
          <w:color w:val="092E64"/>
        </w:rPr>
        <w:t>Tableau</w:t>
      </w:r>
      <w:r>
        <w:t>[</w:t>
      </w:r>
      <w:r>
        <w:rPr>
          <w:color w:val="092E64"/>
        </w:rPr>
        <w:t>indice</w:t>
      </w:r>
      <w:r>
        <w:t>]);</w:t>
      </w:r>
    </w:p>
    <w:p w:rsidR="00925271" w:rsidRDefault="00925271" w:rsidP="00DE044C">
      <w:pPr>
        <w:spacing w:after="0"/>
      </w:pPr>
      <w:r>
        <w:t>On spécifie ici, qu’on passe l’adresse mémoire de l’élément Tableau[indice] à l’aide de l’opérateur &amp;</w:t>
      </w:r>
    </w:p>
    <w:p w:rsidR="00925271" w:rsidRDefault="00925271" w:rsidP="00925271">
      <w:pPr>
        <w:rPr>
          <w:b/>
        </w:rPr>
      </w:pPr>
      <w:r>
        <w:rPr>
          <w:b/>
        </w:rPr>
        <w:t>Faites les modifications nécessaires pour obtenir le résultat suivant :</w:t>
      </w:r>
    </w:p>
    <w:p w:rsidR="00925271" w:rsidRDefault="00925271" w:rsidP="00925271">
      <w:pPr>
        <w:rPr>
          <w:b/>
        </w:rPr>
      </w:pPr>
      <w:r>
        <w:rPr>
          <w:noProof/>
          <w:lang w:eastAsia="fr-FR"/>
        </w:rPr>
        <w:drawing>
          <wp:inline distT="0" distB="0" distL="0" distR="0">
            <wp:extent cx="5760720" cy="24587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2458720"/>
                    </a:xfrm>
                    <a:prstGeom prst="rect">
                      <a:avLst/>
                    </a:prstGeom>
                  </pic:spPr>
                </pic:pic>
              </a:graphicData>
            </a:graphic>
          </wp:inline>
        </w:drawing>
      </w:r>
    </w:p>
    <w:p w:rsidR="00925271" w:rsidRDefault="00925271" w:rsidP="00925271">
      <w:r>
        <w:t>Le 4</w:t>
      </w:r>
      <w:r w:rsidRPr="00925271">
        <w:rPr>
          <w:vertAlign w:val="superscript"/>
        </w:rPr>
        <w:t>ème</w:t>
      </w:r>
      <w:r>
        <w:t xml:space="preserve"> élément a bien été modifié par la fonction </w:t>
      </w:r>
      <w:r>
        <w:rPr>
          <w:i/>
        </w:rPr>
        <w:t>modifierElement()</w:t>
      </w:r>
    </w:p>
    <w:p w:rsidR="009431F3" w:rsidRDefault="009431F3" w:rsidP="00DE044C">
      <w:pPr>
        <w:jc w:val="both"/>
      </w:pPr>
    </w:p>
    <w:p w:rsidR="00551ABD" w:rsidRDefault="00551ABD" w:rsidP="00DE044C">
      <w:pPr>
        <w:jc w:val="both"/>
      </w:pPr>
    </w:p>
    <w:p w:rsidR="00551ABD" w:rsidRDefault="00551ABD" w:rsidP="00DE044C">
      <w:pPr>
        <w:jc w:val="both"/>
      </w:pPr>
    </w:p>
    <w:p w:rsidR="00551ABD" w:rsidRDefault="00551ABD" w:rsidP="00DE044C">
      <w:pPr>
        <w:jc w:val="both"/>
      </w:pPr>
    </w:p>
    <w:p w:rsidR="00551ABD" w:rsidRDefault="00AC712E" w:rsidP="00551ABD">
      <w:pPr>
        <w:pStyle w:val="Titre1"/>
      </w:pPr>
      <w:r>
        <w:lastRenderedPageBreak/>
        <w:t>Création d’un répertoire avec tri automatique</w:t>
      </w:r>
    </w:p>
    <w:p w:rsidR="00AC712E" w:rsidRDefault="00AC712E" w:rsidP="00AC712E">
      <w:pPr>
        <w:jc w:val="both"/>
      </w:pPr>
      <w:r>
        <w:t>On se propose, très modestement, de créer un répertoire de noms. On crée d’abord un répertoire en saisissant trois noms. Le programme affiche le contenu du répertoire trié. Puis on insère un quatrième nom. Le programme ré-affiche le répertoire de nouveau trié.</w:t>
      </w:r>
    </w:p>
    <w:p w:rsidR="0078687D" w:rsidRDefault="0078687D" w:rsidP="00AC712E">
      <w:pPr>
        <w:jc w:val="both"/>
      </w:pPr>
      <w:r>
        <w:t xml:space="preserve">Il y a 5 fonctions : la fonction </w:t>
      </w:r>
      <w:r>
        <w:rPr>
          <w:i/>
        </w:rPr>
        <w:t>main()</w:t>
      </w:r>
      <w:r>
        <w:t xml:space="preserve"> et 4 fonctions agissant sur le tableau </w:t>
      </w:r>
      <w:r>
        <w:rPr>
          <w:i/>
        </w:rPr>
        <w:t>tRepertoire</w:t>
      </w:r>
    </w:p>
    <w:p w:rsidR="0078687D" w:rsidRPr="0078687D" w:rsidRDefault="0078687D" w:rsidP="0078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RemplirRepertoire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Pr>
          <w:rFonts w:ascii="Courier New" w:eastAsia="Times New Roman" w:hAnsi="Courier New" w:cs="Courier New"/>
          <w:sz w:val="20"/>
          <w:szCs w:val="20"/>
          <w:lang w:eastAsia="fr-FR"/>
        </w:rPr>
        <w:t xml:space="preserve"> </w:t>
      </w:r>
      <w:r w:rsidRPr="0078687D">
        <w:rPr>
          <w:rFonts w:eastAsia="Times New Roman" w:cs="Courier New"/>
          <w:sz w:val="24"/>
          <w:szCs w:val="24"/>
          <w:lang w:eastAsia="fr-FR"/>
        </w:rPr>
        <w:t>=&gt; Elle se charge de remplir le tableau passé en paramètre</w:t>
      </w:r>
    </w:p>
    <w:p w:rsidR="0078687D" w:rsidRPr="0078687D" w:rsidRDefault="0078687D" w:rsidP="0078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InsererUnNom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Pr>
          <w:rFonts w:ascii="Courier New" w:eastAsia="Times New Roman" w:hAnsi="Courier New" w:cs="Courier New"/>
          <w:sz w:val="20"/>
          <w:szCs w:val="20"/>
          <w:lang w:eastAsia="fr-FR"/>
        </w:rPr>
        <w:t xml:space="preserve"> </w:t>
      </w:r>
      <w:r w:rsidRPr="0078687D">
        <w:rPr>
          <w:rFonts w:eastAsia="Times New Roman" w:cs="Courier New"/>
          <w:sz w:val="24"/>
          <w:szCs w:val="24"/>
          <w:lang w:eastAsia="fr-FR"/>
        </w:rPr>
        <w:t>=&gt; Elle permet d’insérer un nom dans le tableau</w:t>
      </w:r>
      <w:r>
        <w:rPr>
          <w:rFonts w:eastAsia="Times New Roman" w:cs="Courier New"/>
          <w:sz w:val="24"/>
          <w:szCs w:val="24"/>
          <w:lang w:eastAsia="fr-FR"/>
        </w:rPr>
        <w:t>. Attention : le nombre de noms du tableau est augmenté de 1</w:t>
      </w:r>
    </w:p>
    <w:p w:rsidR="0078687D" w:rsidRPr="0078687D" w:rsidRDefault="0078687D" w:rsidP="0078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RetrierRepertoire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Pr>
          <w:rFonts w:ascii="Courier New" w:eastAsia="Times New Roman" w:hAnsi="Courier New" w:cs="Courier New"/>
          <w:sz w:val="20"/>
          <w:szCs w:val="20"/>
          <w:lang w:eastAsia="fr-FR"/>
        </w:rPr>
        <w:t xml:space="preserve"> </w:t>
      </w:r>
      <w:r w:rsidRPr="0078687D">
        <w:rPr>
          <w:rFonts w:eastAsia="Times New Roman" w:cs="Courier New"/>
          <w:sz w:val="24"/>
          <w:szCs w:val="24"/>
          <w:lang w:eastAsia="fr-FR"/>
        </w:rPr>
        <w:t>=&gt; Elle trie le tableau dans l’ordre croissant</w:t>
      </w:r>
    </w:p>
    <w:p w:rsidR="0078687D" w:rsidRPr="00551ABD" w:rsidRDefault="0078687D" w:rsidP="0078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fr-FR"/>
        </w:rPr>
      </w:pPr>
      <w:r w:rsidRPr="00551ABD">
        <w:rPr>
          <w:rFonts w:ascii="Courier New" w:eastAsia="Times New Roman" w:hAnsi="Courier New" w:cs="Courier New"/>
          <w:color w:val="808000"/>
          <w:sz w:val="20"/>
          <w:szCs w:val="20"/>
          <w:lang w:eastAsia="fr-FR"/>
        </w:rPr>
        <w:t>void</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AfficherRepertoire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Pr>
          <w:rFonts w:ascii="Courier New" w:eastAsia="Times New Roman" w:hAnsi="Courier New" w:cs="Courier New"/>
          <w:sz w:val="20"/>
          <w:szCs w:val="20"/>
          <w:lang w:eastAsia="fr-FR"/>
        </w:rPr>
        <w:t xml:space="preserve"> </w:t>
      </w:r>
      <w:r w:rsidRPr="0078687D">
        <w:rPr>
          <w:rFonts w:eastAsia="Times New Roman" w:cs="Courier New"/>
          <w:sz w:val="24"/>
          <w:szCs w:val="24"/>
          <w:lang w:eastAsia="fr-FR"/>
        </w:rPr>
        <w:t>=&gt; Elle affiche le répertoire</w:t>
      </w:r>
    </w:p>
    <w:p w:rsidR="0078687D" w:rsidRDefault="0078687D" w:rsidP="00AC712E">
      <w:pPr>
        <w:jc w:val="both"/>
      </w:pPr>
    </w:p>
    <w:p w:rsidR="0078687D" w:rsidRPr="0078687D" w:rsidRDefault="0078687D" w:rsidP="00AC712E">
      <w:pPr>
        <w:jc w:val="both"/>
      </w:pPr>
      <w:r>
        <w:t xml:space="preserve">Remarque : la taille TAILLE est le nombre maximal de noms dans le tableau. Par contre </w:t>
      </w:r>
      <w:r>
        <w:rPr>
          <w:i/>
        </w:rPr>
        <w:t>nb_elem</w:t>
      </w:r>
      <w:r>
        <w:t xml:space="preserve"> est le nombre actuel de noms enregistrés. </w:t>
      </w:r>
      <w:r>
        <w:rPr>
          <w:i/>
        </w:rPr>
        <w:t>nb_elem</w:t>
      </w:r>
      <w:r>
        <w:t xml:space="preserve"> doit toujours être inférieur ou égal à TAILLE.</w:t>
      </w:r>
    </w:p>
    <w:p w:rsidR="0078687D" w:rsidRPr="0078687D" w:rsidRDefault="0078687D" w:rsidP="00AC712E">
      <w:pPr>
        <w:jc w:val="both"/>
      </w:pPr>
    </w:p>
    <w:p w:rsidR="00AC712E" w:rsidRPr="00AC712E" w:rsidRDefault="00AC712E" w:rsidP="00AC712E">
      <w:pPr>
        <w:jc w:val="both"/>
      </w:pPr>
      <w:r>
        <w:t>Compléter le code suivant :</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000080"/>
          <w:sz w:val="20"/>
          <w:szCs w:val="20"/>
          <w:lang w:eastAsia="fr-FR"/>
        </w:rPr>
        <w:t>#include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&lt;iostream&gt;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000080"/>
          <w:sz w:val="20"/>
          <w:szCs w:val="20"/>
          <w:lang w:eastAsia="fr-FR"/>
        </w:rPr>
        <w:t>#include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&lt;algorithm&gt;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using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namespace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0080"/>
          <w:sz w:val="20"/>
          <w:szCs w:val="20"/>
          <w:lang w:eastAsia="fr-FR"/>
        </w:rPr>
        <w:t>std</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RemplirRepertoire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InsererUnNom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RetrierRepertoire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void</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AfficherRepertoire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main</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const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30</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nb_elem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3</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RemplirRepertoire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nb_elem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AfficherRepertoire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nb_elem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InsererUnNom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&amp;</w:t>
      </w:r>
      <w:r w:rsidRPr="00551ABD">
        <w:rPr>
          <w:rFonts w:ascii="Courier New" w:eastAsia="Times New Roman" w:hAnsi="Courier New" w:cs="Courier New"/>
          <w:color w:val="092E64"/>
          <w:sz w:val="20"/>
          <w:szCs w:val="20"/>
          <w:lang w:eastAsia="fr-FR"/>
        </w:rPr>
        <w:t>nb_elem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AfficherRepertoire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nb_elem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RemplirRepertoire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if</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for</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"Nom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cin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&gt;&gt;</w:t>
      </w:r>
      <w:r w:rsidRPr="00551ABD">
        <w:rPr>
          <w:rFonts w:ascii="Courier New" w:eastAsia="Times New Roman" w:hAnsi="Courier New" w:cs="Courier New"/>
          <w:color w:val="C0C0C0"/>
          <w:sz w:val="20"/>
          <w:szCs w:val="20"/>
          <w:lang w:eastAsia="fr-FR"/>
        </w:rPr>
        <w:t xml:space="preserve"> </w:t>
      </w:r>
      <w:r w:rsidR="00AC712E" w:rsidRPr="00AC712E">
        <w:rPr>
          <w:rFonts w:ascii="Courier New" w:eastAsia="Times New Roman" w:hAnsi="Courier New" w:cs="Courier New"/>
          <w:sz w:val="20"/>
          <w:szCs w:val="20"/>
          <w:shd w:val="clear" w:color="auto" w:fill="FFFF00"/>
          <w:lang w:eastAsia="fr-FR"/>
        </w:rPr>
        <w:t xml:space="preserve"> ………………………………………………</w:t>
      </w:r>
      <w:r w:rsidR="00AC712E" w:rsidRPr="00AC712E">
        <w:rPr>
          <w:rFonts w:ascii="Courier New" w:eastAsia="Times New Roman" w:hAnsi="Courier New" w:cs="Courier New"/>
          <w:color w:val="FFFF00"/>
          <w:sz w:val="20"/>
          <w:szCs w:val="20"/>
          <w:lang w:eastAsia="fr-FR"/>
        </w:rPr>
        <w:t xml:space="preserve"> </w:t>
      </w:r>
      <w:r w:rsidR="00AC712E">
        <w:rPr>
          <w:rFonts w:ascii="Courier New" w:eastAsia="Times New Roman" w:hAnsi="Courier New" w:cs="Courier New"/>
          <w:color w:val="C0C0C0"/>
          <w:sz w:val="20"/>
          <w:szCs w:val="20"/>
          <w:lang w:eastAsia="fr-FR"/>
        </w:rPr>
        <w:t xml:space="preserve"> </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lastRenderedPageBreak/>
        <w:t xml:space="preserve">            </w:t>
      </w:r>
      <w:r w:rsidRPr="00551ABD">
        <w:rPr>
          <w:rFonts w:ascii="Courier New" w:eastAsia="Times New Roman" w:hAnsi="Courier New" w:cs="Courier New"/>
          <w:sz w:val="20"/>
          <w:szCs w:val="20"/>
          <w:lang w:eastAsia="fr-FR"/>
        </w:rPr>
        <w:t>cout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"Suivant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endl;</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else</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00080"/>
          <w:sz w:val="20"/>
          <w:szCs w:val="20"/>
          <w:lang w:eastAsia="fr-FR"/>
        </w:rPr>
        <w:t>1</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RetrierRepertoire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if</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sort</w:t>
      </w:r>
      <w:r w:rsidRPr="00551ABD">
        <w:rPr>
          <w:rFonts w:ascii="Courier New" w:eastAsia="Times New Roman" w:hAnsi="Courier New" w:cs="Courier New"/>
          <w:sz w:val="20"/>
          <w:szCs w:val="20"/>
          <w:lang w:eastAsia="fr-FR"/>
        </w:rPr>
        <w:t>(</w:t>
      </w:r>
      <w:r w:rsidR="0078687D" w:rsidRPr="00AC712E">
        <w:rPr>
          <w:rFonts w:ascii="Courier New" w:eastAsia="Times New Roman" w:hAnsi="Courier New" w:cs="Courier New"/>
          <w:sz w:val="20"/>
          <w:szCs w:val="20"/>
          <w:shd w:val="clear" w:color="auto" w:fill="FFFF00"/>
          <w:lang w:eastAsia="fr-FR"/>
        </w:rPr>
        <w:t>……………………………</w:t>
      </w:r>
      <w:r w:rsidRPr="00551ABD">
        <w:rPr>
          <w:rFonts w:ascii="Courier New" w:eastAsia="Times New Roman" w:hAnsi="Courier New" w:cs="Courier New"/>
          <w:sz w:val="20"/>
          <w:szCs w:val="20"/>
          <w:lang w:eastAsia="fr-FR"/>
        </w:rPr>
        <w:t>,</w:t>
      </w:r>
      <w:r w:rsidR="0078687D" w:rsidRPr="00AC712E">
        <w:rPr>
          <w:rFonts w:ascii="Courier New" w:eastAsia="Times New Roman" w:hAnsi="Courier New" w:cs="Courier New"/>
          <w:sz w:val="20"/>
          <w:szCs w:val="20"/>
          <w:shd w:val="clear" w:color="auto" w:fill="FFFF00"/>
          <w:lang w:eastAsia="fr-FR"/>
        </w:rPr>
        <w: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else</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00080"/>
          <w:sz w:val="20"/>
          <w:szCs w:val="20"/>
          <w:lang w:eastAsia="fr-FR"/>
        </w:rPr>
        <w:t>1</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InsererUnNom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if</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0078687D" w:rsidRPr="00AC712E">
        <w:rPr>
          <w:rFonts w:ascii="Courier New" w:eastAsia="Times New Roman" w:hAnsi="Courier New" w:cs="Courier New"/>
          <w:sz w:val="20"/>
          <w:szCs w:val="20"/>
          <w:shd w:val="clear" w:color="auto" w:fill="FFFF00"/>
          <w:lang w:eastAsia="fr-FR"/>
        </w:rPr>
        <w:t>……………………………</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"Ajout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d'un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nom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dans</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le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repertoire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cin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&gt;&gt;</w:t>
      </w:r>
      <w:r w:rsidRPr="00551ABD">
        <w:rPr>
          <w:rFonts w:ascii="Courier New" w:eastAsia="Times New Roman" w:hAnsi="Courier New" w:cs="Courier New"/>
          <w:color w:val="C0C0C0"/>
          <w:sz w:val="20"/>
          <w:szCs w:val="20"/>
          <w:lang w:eastAsia="fr-FR"/>
        </w:rPr>
        <w:t xml:space="preserve"> </w:t>
      </w:r>
      <w:r w:rsidR="0078687D" w:rsidRPr="00AC712E">
        <w:rPr>
          <w:rFonts w:ascii="Courier New" w:eastAsia="Times New Roman" w:hAnsi="Courier New" w:cs="Courier New"/>
          <w:sz w:val="20"/>
          <w:szCs w:val="20"/>
          <w:shd w:val="clear" w:color="auto" w:fill="FFFF00"/>
          <w:lang w:eastAsia="fr-FR"/>
        </w:rPr>
        <w:t>……………………………</w:t>
      </w:r>
      <w:bookmarkStart w:id="0" w:name="_GoBack"/>
      <w:bookmarkEnd w:id="0"/>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0078687D" w:rsidRPr="00AC712E">
        <w:rPr>
          <w:rFonts w:ascii="Courier New" w:eastAsia="Times New Roman" w:hAnsi="Courier New" w:cs="Courier New"/>
          <w:sz w:val="20"/>
          <w:szCs w:val="20"/>
          <w:shd w:val="clear" w:color="auto" w:fill="FFFF00"/>
          <w:lang w:eastAsia="fr-FR"/>
        </w:rPr>
        <w:t>……………………………</w:t>
      </w:r>
      <w:r w:rsidR="0078687D">
        <w:rPr>
          <w:rFonts w:ascii="Courier New" w:eastAsia="Times New Roman" w:hAnsi="Courier New" w:cs="Courier New"/>
          <w:sz w:val="20"/>
          <w:szCs w:val="20"/>
          <w:shd w:val="clear" w:color="auto" w:fill="FFFF00"/>
          <w:lang w:eastAsia="fr-FR"/>
        </w:rPr>
        <w:t xml:space="preserve"> + </w:t>
      </w:r>
      <w:r w:rsidR="0078687D" w:rsidRPr="00AC712E">
        <w:rPr>
          <w:rFonts w:ascii="Courier New" w:eastAsia="Times New Roman" w:hAnsi="Courier New" w:cs="Courier New"/>
          <w:sz w:val="20"/>
          <w:szCs w:val="20"/>
          <w:shd w:val="clear" w:color="auto" w:fill="FFFF0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677C"/>
          <w:sz w:val="20"/>
          <w:szCs w:val="20"/>
          <w:lang w:eastAsia="fr-FR"/>
        </w:rPr>
        <w:t>RetrierRepertoire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else</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return</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00080"/>
          <w:sz w:val="20"/>
          <w:szCs w:val="20"/>
          <w:lang w:eastAsia="fr-FR"/>
        </w:rPr>
        <w:t>1</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808000"/>
          <w:sz w:val="20"/>
          <w:szCs w:val="20"/>
          <w:lang w:eastAsia="fr-FR"/>
        </w:rPr>
        <w:t>void</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b/>
          <w:bCs/>
          <w:color w:val="00677C"/>
          <w:sz w:val="20"/>
          <w:szCs w:val="20"/>
          <w:lang w:eastAsia="fr-FR"/>
        </w:rPr>
        <w:t>AfficherRepertoire</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0080"/>
          <w:sz w:val="20"/>
          <w:szCs w:val="20"/>
          <w:lang w:eastAsia="fr-FR"/>
        </w:rPr>
        <w:t>string</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if</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tailleMax</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"Repertoire</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8000"/>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endl;</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808000"/>
          <w:sz w:val="20"/>
          <w:szCs w:val="20"/>
          <w:lang w:eastAsia="fr-FR"/>
        </w:rPr>
        <w:t>for</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808000"/>
          <w:sz w:val="20"/>
          <w:szCs w:val="20"/>
          <w:lang w:eastAsia="fr-FR"/>
        </w:rPr>
        <w:t>int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00080"/>
          <w:sz w:val="20"/>
          <w:szCs w:val="20"/>
          <w:lang w:eastAsia="fr-FR"/>
        </w:rPr>
        <w:t>0</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nbElem</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cout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color w:val="092E64"/>
          <w:sz w:val="20"/>
          <w:szCs w:val="20"/>
          <w:lang w:eastAsia="fr-FR"/>
        </w:rPr>
        <w:t>tString</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092E64"/>
          <w:sz w:val="20"/>
          <w:szCs w:val="20"/>
          <w:lang w:eastAsia="fr-FR"/>
        </w:rPr>
        <w:t>i</w:t>
      </w:r>
      <w:r w:rsidRPr="00551ABD">
        <w:rPr>
          <w:rFonts w:ascii="Courier New" w:eastAsia="Times New Roman" w:hAnsi="Courier New" w:cs="Courier New"/>
          <w:sz w:val="20"/>
          <w:szCs w:val="20"/>
          <w:lang w:eastAsia="fr-FR"/>
        </w:rPr>
        <w: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&lt;&lt;</w:t>
      </w: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endl;</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color w:val="C0C0C0"/>
          <w:sz w:val="20"/>
          <w:szCs w:val="20"/>
          <w:lang w:eastAsia="fr-FR"/>
        </w:rPr>
        <w:t xml:space="preserve">    </w:t>
      </w:r>
      <w:r w:rsidRPr="00551ABD">
        <w:rPr>
          <w:rFonts w:ascii="Courier New" w:eastAsia="Times New Roman" w:hAnsi="Courier New" w:cs="Courier New"/>
          <w:sz w:val="20"/>
          <w:szCs w:val="20"/>
          <w:lang w:eastAsia="fr-FR"/>
        </w:rPr>
        <w:t>}</w:t>
      </w:r>
    </w:p>
    <w:p w:rsidR="00551ABD" w:rsidRPr="00551ABD" w:rsidRDefault="00551ABD" w:rsidP="0055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551ABD">
        <w:rPr>
          <w:rFonts w:ascii="Courier New" w:eastAsia="Times New Roman" w:hAnsi="Courier New" w:cs="Courier New"/>
          <w:sz w:val="20"/>
          <w:szCs w:val="20"/>
          <w:lang w:eastAsia="fr-FR"/>
        </w:rPr>
        <w:t>}</w:t>
      </w:r>
    </w:p>
    <w:p w:rsidR="00551ABD" w:rsidRDefault="00551ABD" w:rsidP="00DE044C">
      <w:pPr>
        <w:jc w:val="both"/>
      </w:pPr>
    </w:p>
    <w:sectPr w:rsidR="00551ABD" w:rsidSect="00DC11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72" w:rsidRDefault="006D0C72" w:rsidP="00CF61E5">
      <w:pPr>
        <w:spacing w:after="0" w:line="240" w:lineRule="auto"/>
      </w:pPr>
      <w:r>
        <w:separator/>
      </w:r>
    </w:p>
  </w:endnote>
  <w:endnote w:type="continuationSeparator" w:id="0">
    <w:p w:rsidR="006D0C72" w:rsidRDefault="006D0C72" w:rsidP="00CF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208573"/>
      <w:docPartObj>
        <w:docPartGallery w:val="Page Numbers (Bottom of Page)"/>
        <w:docPartUnique/>
      </w:docPartObj>
    </w:sdtPr>
    <w:sdtEndPr/>
    <w:sdtContent>
      <w:p w:rsidR="00346276" w:rsidRDefault="00DC1147">
        <w:pPr>
          <w:pStyle w:val="Pieddepage"/>
          <w:jc w:val="right"/>
        </w:pPr>
        <w:r>
          <w:fldChar w:fldCharType="begin"/>
        </w:r>
        <w:r w:rsidR="00346276">
          <w:instrText>PAGE   \* MERGEFORMAT</w:instrText>
        </w:r>
        <w:r>
          <w:fldChar w:fldCharType="separate"/>
        </w:r>
        <w:r w:rsidR="00A32231">
          <w:rPr>
            <w:noProof/>
          </w:rPr>
          <w:t>6</w:t>
        </w:r>
        <w:r>
          <w:fldChar w:fldCharType="end"/>
        </w:r>
      </w:p>
    </w:sdtContent>
  </w:sdt>
  <w:p w:rsidR="00346276" w:rsidRDefault="00346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72" w:rsidRDefault="006D0C72" w:rsidP="00CF61E5">
      <w:pPr>
        <w:spacing w:after="0" w:line="240" w:lineRule="auto"/>
      </w:pPr>
      <w:r>
        <w:separator/>
      </w:r>
    </w:p>
  </w:footnote>
  <w:footnote w:type="continuationSeparator" w:id="0">
    <w:p w:rsidR="006D0C72" w:rsidRDefault="006D0C72" w:rsidP="00CF6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5C6"/>
    <w:multiLevelType w:val="hybridMultilevel"/>
    <w:tmpl w:val="76E843CC"/>
    <w:lvl w:ilvl="0" w:tplc="F74A8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322308"/>
    <w:multiLevelType w:val="hybridMultilevel"/>
    <w:tmpl w:val="3F784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0D"/>
    <w:rsid w:val="000535FE"/>
    <w:rsid w:val="0007499D"/>
    <w:rsid w:val="000A0987"/>
    <w:rsid w:val="001E3028"/>
    <w:rsid w:val="00283E5D"/>
    <w:rsid w:val="00346276"/>
    <w:rsid w:val="00356321"/>
    <w:rsid w:val="0038064B"/>
    <w:rsid w:val="00551ABD"/>
    <w:rsid w:val="005F1E68"/>
    <w:rsid w:val="006B3553"/>
    <w:rsid w:val="006D0C72"/>
    <w:rsid w:val="0078687D"/>
    <w:rsid w:val="007A3079"/>
    <w:rsid w:val="007D15FC"/>
    <w:rsid w:val="00853996"/>
    <w:rsid w:val="008E534D"/>
    <w:rsid w:val="00925271"/>
    <w:rsid w:val="009431F3"/>
    <w:rsid w:val="0098440D"/>
    <w:rsid w:val="009E44C8"/>
    <w:rsid w:val="00A32231"/>
    <w:rsid w:val="00A71268"/>
    <w:rsid w:val="00AC712E"/>
    <w:rsid w:val="00AF4CB1"/>
    <w:rsid w:val="00B073F5"/>
    <w:rsid w:val="00B1044B"/>
    <w:rsid w:val="00BD117F"/>
    <w:rsid w:val="00BF6862"/>
    <w:rsid w:val="00CB67FD"/>
    <w:rsid w:val="00CD09E3"/>
    <w:rsid w:val="00CF61E5"/>
    <w:rsid w:val="00DC1147"/>
    <w:rsid w:val="00DE044C"/>
    <w:rsid w:val="00E80659"/>
    <w:rsid w:val="00FF6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B950"/>
  <w15:docId w15:val="{93B731FF-E674-4CE5-B5C4-09231689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147"/>
  </w:style>
  <w:style w:type="paragraph" w:styleId="Titre1">
    <w:name w:val="heading 1"/>
    <w:basedOn w:val="Normal"/>
    <w:next w:val="Normal"/>
    <w:link w:val="Titre1Car"/>
    <w:uiPriority w:val="9"/>
    <w:qFormat/>
    <w:rsid w:val="00984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7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6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440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073F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073F5"/>
    <w:pPr>
      <w:ind w:left="720"/>
      <w:contextualSpacing/>
    </w:pPr>
  </w:style>
  <w:style w:type="paragraph" w:styleId="PrformatHTML">
    <w:name w:val="HTML Preformatted"/>
    <w:basedOn w:val="Normal"/>
    <w:link w:val="PrformatHTMLCar"/>
    <w:uiPriority w:val="99"/>
    <w:semiHidden/>
    <w:unhideWhenUsed/>
    <w:rsid w:val="00CF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F61E5"/>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F61E5"/>
    <w:pPr>
      <w:tabs>
        <w:tab w:val="center" w:pos="4536"/>
        <w:tab w:val="right" w:pos="9072"/>
      </w:tabs>
      <w:spacing w:after="0" w:line="240" w:lineRule="auto"/>
    </w:pPr>
  </w:style>
  <w:style w:type="character" w:customStyle="1" w:styleId="En-tteCar">
    <w:name w:val="En-tête Car"/>
    <w:basedOn w:val="Policepardfaut"/>
    <w:link w:val="En-tte"/>
    <w:uiPriority w:val="99"/>
    <w:rsid w:val="00CF61E5"/>
  </w:style>
  <w:style w:type="paragraph" w:styleId="Pieddepage">
    <w:name w:val="footer"/>
    <w:basedOn w:val="Normal"/>
    <w:link w:val="PieddepageCar"/>
    <w:uiPriority w:val="99"/>
    <w:unhideWhenUsed/>
    <w:rsid w:val="00CF6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1E5"/>
  </w:style>
  <w:style w:type="character" w:customStyle="1" w:styleId="Titre3Car">
    <w:name w:val="Titre 3 Car"/>
    <w:basedOn w:val="Policepardfaut"/>
    <w:link w:val="Titre3"/>
    <w:uiPriority w:val="9"/>
    <w:rsid w:val="00CF61E5"/>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A32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754">
      <w:bodyDiv w:val="1"/>
      <w:marLeft w:val="0"/>
      <w:marRight w:val="0"/>
      <w:marTop w:val="0"/>
      <w:marBottom w:val="0"/>
      <w:divBdr>
        <w:top w:val="none" w:sz="0" w:space="0" w:color="auto"/>
        <w:left w:val="none" w:sz="0" w:space="0" w:color="auto"/>
        <w:bottom w:val="none" w:sz="0" w:space="0" w:color="auto"/>
        <w:right w:val="none" w:sz="0" w:space="0" w:color="auto"/>
      </w:divBdr>
    </w:div>
    <w:div w:id="147865972">
      <w:bodyDiv w:val="1"/>
      <w:marLeft w:val="0"/>
      <w:marRight w:val="0"/>
      <w:marTop w:val="0"/>
      <w:marBottom w:val="0"/>
      <w:divBdr>
        <w:top w:val="none" w:sz="0" w:space="0" w:color="auto"/>
        <w:left w:val="none" w:sz="0" w:space="0" w:color="auto"/>
        <w:bottom w:val="none" w:sz="0" w:space="0" w:color="auto"/>
        <w:right w:val="none" w:sz="0" w:space="0" w:color="auto"/>
      </w:divBdr>
    </w:div>
    <w:div w:id="311564765">
      <w:bodyDiv w:val="1"/>
      <w:marLeft w:val="0"/>
      <w:marRight w:val="0"/>
      <w:marTop w:val="0"/>
      <w:marBottom w:val="0"/>
      <w:divBdr>
        <w:top w:val="none" w:sz="0" w:space="0" w:color="auto"/>
        <w:left w:val="none" w:sz="0" w:space="0" w:color="auto"/>
        <w:bottom w:val="none" w:sz="0" w:space="0" w:color="auto"/>
        <w:right w:val="none" w:sz="0" w:space="0" w:color="auto"/>
      </w:divBdr>
    </w:div>
    <w:div w:id="364987487">
      <w:bodyDiv w:val="1"/>
      <w:marLeft w:val="0"/>
      <w:marRight w:val="0"/>
      <w:marTop w:val="0"/>
      <w:marBottom w:val="0"/>
      <w:divBdr>
        <w:top w:val="none" w:sz="0" w:space="0" w:color="auto"/>
        <w:left w:val="none" w:sz="0" w:space="0" w:color="auto"/>
        <w:bottom w:val="none" w:sz="0" w:space="0" w:color="auto"/>
        <w:right w:val="none" w:sz="0" w:space="0" w:color="auto"/>
      </w:divBdr>
    </w:div>
    <w:div w:id="450167295">
      <w:bodyDiv w:val="1"/>
      <w:marLeft w:val="0"/>
      <w:marRight w:val="0"/>
      <w:marTop w:val="0"/>
      <w:marBottom w:val="0"/>
      <w:divBdr>
        <w:top w:val="none" w:sz="0" w:space="0" w:color="auto"/>
        <w:left w:val="none" w:sz="0" w:space="0" w:color="auto"/>
        <w:bottom w:val="none" w:sz="0" w:space="0" w:color="auto"/>
        <w:right w:val="none" w:sz="0" w:space="0" w:color="auto"/>
      </w:divBdr>
    </w:div>
    <w:div w:id="788354099">
      <w:bodyDiv w:val="1"/>
      <w:marLeft w:val="0"/>
      <w:marRight w:val="0"/>
      <w:marTop w:val="0"/>
      <w:marBottom w:val="0"/>
      <w:divBdr>
        <w:top w:val="none" w:sz="0" w:space="0" w:color="auto"/>
        <w:left w:val="none" w:sz="0" w:space="0" w:color="auto"/>
        <w:bottom w:val="none" w:sz="0" w:space="0" w:color="auto"/>
        <w:right w:val="none" w:sz="0" w:space="0" w:color="auto"/>
      </w:divBdr>
    </w:div>
    <w:div w:id="964433854">
      <w:bodyDiv w:val="1"/>
      <w:marLeft w:val="0"/>
      <w:marRight w:val="0"/>
      <w:marTop w:val="0"/>
      <w:marBottom w:val="0"/>
      <w:divBdr>
        <w:top w:val="none" w:sz="0" w:space="0" w:color="auto"/>
        <w:left w:val="none" w:sz="0" w:space="0" w:color="auto"/>
        <w:bottom w:val="none" w:sz="0" w:space="0" w:color="auto"/>
        <w:right w:val="none" w:sz="0" w:space="0" w:color="auto"/>
      </w:divBdr>
    </w:div>
    <w:div w:id="971793752">
      <w:bodyDiv w:val="1"/>
      <w:marLeft w:val="0"/>
      <w:marRight w:val="0"/>
      <w:marTop w:val="0"/>
      <w:marBottom w:val="0"/>
      <w:divBdr>
        <w:top w:val="none" w:sz="0" w:space="0" w:color="auto"/>
        <w:left w:val="none" w:sz="0" w:space="0" w:color="auto"/>
        <w:bottom w:val="none" w:sz="0" w:space="0" w:color="auto"/>
        <w:right w:val="none" w:sz="0" w:space="0" w:color="auto"/>
      </w:divBdr>
    </w:div>
    <w:div w:id="1098329882">
      <w:bodyDiv w:val="1"/>
      <w:marLeft w:val="0"/>
      <w:marRight w:val="0"/>
      <w:marTop w:val="0"/>
      <w:marBottom w:val="0"/>
      <w:divBdr>
        <w:top w:val="none" w:sz="0" w:space="0" w:color="auto"/>
        <w:left w:val="none" w:sz="0" w:space="0" w:color="auto"/>
        <w:bottom w:val="none" w:sz="0" w:space="0" w:color="auto"/>
        <w:right w:val="none" w:sz="0" w:space="0" w:color="auto"/>
      </w:divBdr>
    </w:div>
    <w:div w:id="1124158969">
      <w:bodyDiv w:val="1"/>
      <w:marLeft w:val="0"/>
      <w:marRight w:val="0"/>
      <w:marTop w:val="0"/>
      <w:marBottom w:val="0"/>
      <w:divBdr>
        <w:top w:val="none" w:sz="0" w:space="0" w:color="auto"/>
        <w:left w:val="none" w:sz="0" w:space="0" w:color="auto"/>
        <w:bottom w:val="none" w:sz="0" w:space="0" w:color="auto"/>
        <w:right w:val="none" w:sz="0" w:space="0" w:color="auto"/>
      </w:divBdr>
    </w:div>
    <w:div w:id="1196695894">
      <w:bodyDiv w:val="1"/>
      <w:marLeft w:val="0"/>
      <w:marRight w:val="0"/>
      <w:marTop w:val="0"/>
      <w:marBottom w:val="0"/>
      <w:divBdr>
        <w:top w:val="none" w:sz="0" w:space="0" w:color="auto"/>
        <w:left w:val="none" w:sz="0" w:space="0" w:color="auto"/>
        <w:bottom w:val="none" w:sz="0" w:space="0" w:color="auto"/>
        <w:right w:val="none" w:sz="0" w:space="0" w:color="auto"/>
      </w:divBdr>
    </w:div>
    <w:div w:id="1237206169">
      <w:bodyDiv w:val="1"/>
      <w:marLeft w:val="0"/>
      <w:marRight w:val="0"/>
      <w:marTop w:val="0"/>
      <w:marBottom w:val="0"/>
      <w:divBdr>
        <w:top w:val="none" w:sz="0" w:space="0" w:color="auto"/>
        <w:left w:val="none" w:sz="0" w:space="0" w:color="auto"/>
        <w:bottom w:val="none" w:sz="0" w:space="0" w:color="auto"/>
        <w:right w:val="none" w:sz="0" w:space="0" w:color="auto"/>
      </w:divBdr>
    </w:div>
    <w:div w:id="1403404769">
      <w:bodyDiv w:val="1"/>
      <w:marLeft w:val="0"/>
      <w:marRight w:val="0"/>
      <w:marTop w:val="0"/>
      <w:marBottom w:val="0"/>
      <w:divBdr>
        <w:top w:val="none" w:sz="0" w:space="0" w:color="auto"/>
        <w:left w:val="none" w:sz="0" w:space="0" w:color="auto"/>
        <w:bottom w:val="none" w:sz="0" w:space="0" w:color="auto"/>
        <w:right w:val="none" w:sz="0" w:space="0" w:color="auto"/>
      </w:divBdr>
    </w:div>
    <w:div w:id="1576235480">
      <w:bodyDiv w:val="1"/>
      <w:marLeft w:val="0"/>
      <w:marRight w:val="0"/>
      <w:marTop w:val="0"/>
      <w:marBottom w:val="0"/>
      <w:divBdr>
        <w:top w:val="none" w:sz="0" w:space="0" w:color="auto"/>
        <w:left w:val="none" w:sz="0" w:space="0" w:color="auto"/>
        <w:bottom w:val="none" w:sz="0" w:space="0" w:color="auto"/>
        <w:right w:val="none" w:sz="0" w:space="0" w:color="auto"/>
      </w:divBdr>
    </w:div>
    <w:div w:id="17629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Guilbert</dc:creator>
  <cp:keywords/>
  <dc:description/>
  <cp:lastModifiedBy>David Guilbert</cp:lastModifiedBy>
  <cp:revision>3</cp:revision>
  <cp:lastPrinted>2018-01-21T17:12:00Z</cp:lastPrinted>
  <dcterms:created xsi:type="dcterms:W3CDTF">2018-10-15T20:25:00Z</dcterms:created>
  <dcterms:modified xsi:type="dcterms:W3CDTF">2018-10-15T21:25:00Z</dcterms:modified>
</cp:coreProperties>
</file>